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311" w:rsidRPr="00532311" w:rsidRDefault="00532311" w:rsidP="00532311">
      <w:pPr>
        <w:pStyle w:val="NormalWeb"/>
        <w:shd w:val="clear" w:color="auto" w:fill="FFFFFF"/>
        <w:spacing w:before="0" w:beforeAutospacing="0" w:after="0" w:afterAutospacing="0" w:line="276" w:lineRule="auto"/>
        <w:jc w:val="center"/>
        <w:rPr>
          <w:color w:val="000000"/>
          <w:sz w:val="30"/>
          <w:szCs w:val="30"/>
        </w:rPr>
      </w:pPr>
      <w:r w:rsidRPr="00532311">
        <w:rPr>
          <w:rStyle w:val="Strong"/>
          <w:color w:val="000000"/>
          <w:sz w:val="30"/>
          <w:szCs w:val="30"/>
          <w:bdr w:val="none" w:sz="0" w:space="0" w:color="auto" w:frame="1"/>
        </w:rPr>
        <w:t>ĐỀ CƯƠNG MÔN THI TUYỂN SINH CAO HỌC</w:t>
      </w:r>
    </w:p>
    <w:p w:rsidR="00532311" w:rsidRPr="00532311" w:rsidRDefault="00532311" w:rsidP="00532311">
      <w:pPr>
        <w:pStyle w:val="NormalWeb"/>
        <w:shd w:val="clear" w:color="auto" w:fill="FFFFFF"/>
        <w:spacing w:before="0" w:beforeAutospacing="0" w:after="0" w:afterAutospacing="0" w:line="276" w:lineRule="auto"/>
        <w:jc w:val="center"/>
        <w:rPr>
          <w:rStyle w:val="Strong"/>
          <w:color w:val="000000"/>
          <w:sz w:val="30"/>
          <w:szCs w:val="30"/>
          <w:bdr w:val="none" w:sz="0" w:space="0" w:color="auto" w:frame="1"/>
        </w:rPr>
      </w:pPr>
      <w:r w:rsidRPr="00532311">
        <w:rPr>
          <w:rStyle w:val="Strong"/>
          <w:color w:val="000000"/>
          <w:sz w:val="30"/>
          <w:szCs w:val="30"/>
          <w:bdr w:val="none" w:sz="0" w:space="0" w:color="auto" w:frame="1"/>
        </w:rPr>
        <w:t xml:space="preserve">Môn: </w:t>
      </w:r>
      <w:r w:rsidRPr="00532311">
        <w:rPr>
          <w:rStyle w:val="Strong"/>
          <w:color w:val="000000"/>
          <w:sz w:val="30"/>
          <w:szCs w:val="30"/>
          <w:bdr w:val="none" w:sz="0" w:space="0" w:color="auto" w:frame="1"/>
        </w:rPr>
        <w:t>Toán thống kê sinh học</w:t>
      </w:r>
    </w:p>
    <w:p w:rsidR="00532311" w:rsidRPr="00532311" w:rsidRDefault="00532311" w:rsidP="00532311">
      <w:pPr>
        <w:pStyle w:val="NormalWeb"/>
        <w:shd w:val="clear" w:color="auto" w:fill="FFFFFF"/>
        <w:spacing w:before="0" w:beforeAutospacing="0" w:after="0" w:afterAutospacing="0" w:line="276" w:lineRule="auto"/>
        <w:jc w:val="center"/>
        <w:rPr>
          <w:color w:val="000000"/>
        </w:rPr>
      </w:pPr>
    </w:p>
    <w:p w:rsidR="00532311" w:rsidRPr="00532311" w:rsidRDefault="00532311" w:rsidP="00532311">
      <w:pPr>
        <w:pStyle w:val="NormalWeb"/>
        <w:shd w:val="clear" w:color="auto" w:fill="FFFFFF"/>
        <w:spacing w:before="0" w:beforeAutospacing="0" w:after="0" w:afterAutospacing="0" w:line="276" w:lineRule="auto"/>
        <w:jc w:val="center"/>
        <w:rPr>
          <w:color w:val="000000"/>
        </w:rPr>
      </w:pPr>
      <w:r w:rsidRPr="00532311">
        <w:rPr>
          <w:color w:val="000000"/>
        </w:rPr>
        <w:t>(Dành cho các ngành Công nghệ thực phẩm, Công nghệ sinh học, Phát triển nông thôn, Sinh học thực nghiệm, Lý luận và phương pháp dạy học bộ môn Sinh học, Thực vật học, Động vật học, Bảo vệ thực vật, Khoa học cây trồng, Nuôi trồng thuỷ sản, Chăn nuôi, Thú y, Lâm học, Quản lý bệnh viện, Y tế công cộng)</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rStyle w:val="Strong"/>
          <w:color w:val="000000"/>
          <w:bdr w:val="none" w:sz="0" w:space="0" w:color="auto" w:frame="1"/>
        </w:rPr>
        <w:t>A. MỤC ĐÍCH, YÊU CẦU</w:t>
      </w:r>
      <w:bookmarkStart w:id="0" w:name="_GoBack"/>
      <w:bookmarkEnd w:id="0"/>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Chương trình ôn tập này được quy định thống nhất trong toàn Đại học Huế, dành cho các thí sinh dự tuyển vào các lớp Cao học thuộc các ngành Công nghệ thực phẩm, Công nghệ sinh học, Phát triển nông thôn, Sinh học thực nghiệm, Lý luận và phương pháp dạy học bộ môn Sinh học, Thực vật học, Động vật học, Bảo vệ thực vật, Khoa học cây trồng, Nuôi trồng thuỷ sản, Chăn nuôi, Thú y, Lâm học, Quản lý bệnh viện, Y tế công cộng. Chương trình này được xây dựng nhằm đảm bảo tuyển chọn được các học viên có đủ kiến thức tối thiểu về Toán Xác suất Thống kê, có khả năng tiếp thu tốt các môn học ở bậc sau đại học, đồng thời có thể vận dụng hiệu quả các kiến thức này trong quá trình làm luận văn tốt nghiệp cũng như nghiên cứu và áp dụng vào công tác thực hành trong lĩnh vực Sinh học, Nông nghiệp, Lâm nghiệp, Y Dược.</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rStyle w:val="Strong"/>
          <w:color w:val="000000"/>
          <w:bdr w:val="none" w:sz="0" w:space="0" w:color="auto" w:frame="1"/>
        </w:rPr>
        <w:t>B. NỘI DUNG</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rStyle w:val="Strong"/>
          <w:color w:val="000000"/>
          <w:bdr w:val="none" w:sz="0" w:space="0" w:color="auto" w:frame="1"/>
        </w:rPr>
        <w:t>Phần 1: Xác suất (2,5 điểm)</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1. Các công thức xác suất</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1.1. Biến cố ngẫu nhiên, quan hệ và các phép toán trên các biến cố ngẫu nhiên.</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1.2. Định nghĩa xác suất cổ điển, các tính chất của xác suất.</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1.3. Các công thức cơ bản tính xác suất: công thức cộng, xác suất có điều kiện, công thức nhân xác suất, công thức xác suất đầy đủ, công thức Bayes.</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1.4. Các biến cố độc lập.</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1.5. Dãy phép thử độc lập Bernoulli, công thức Bernoulli về xác suất xuất hiện số phép thử thành công, số phép thử thành công có khả năng nhất.</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2. Đại lượng ngẫu nhiên và phân phối xác suất.</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2.1. Đại lượng ngẫu nhiên, bảng phân phối xác suất, hàm phân phối xác suất, hàm mật độ.</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2.2. Các số đặc trưng của đại lượng ngẫu nhiên.</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2.3. Các phân phối xác suất thường gặp.</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rStyle w:val="Strong"/>
          <w:color w:val="000000"/>
          <w:bdr w:val="none" w:sz="0" w:space="0" w:color="auto" w:frame="1"/>
        </w:rPr>
        <w:t>Phần 2: Thống kê ứng dụng (7,5 điểm).</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1. Mẫu ngẫu nhiên và các đặc trưng mẫu: Trung bình mẫu, phương sai mẫu, phương sai mẫu có điều chỉnh, độ lệch chuẩn mẫu, độ lệch chuẩn mẫu có điều chỉnh, tần suất mẫu, phân phối xác suất của các đặc trưng mẫu.</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2. Ước lượng tham số.</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2.1. Ước lượng điểm cho kỳ vọng, phương sai, xác suất.</w:t>
      </w:r>
      <w:r w:rsidRPr="00532311">
        <w:rPr>
          <w:color w:val="000000"/>
          <w:bdr w:val="none" w:sz="0" w:space="0" w:color="auto" w:frame="1"/>
        </w:rPr>
        <w:t xml:space="preserve"> </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2.2. Ước lượng khoảng cho kỳ vọng, phương sai, xác suất; sai số của ước lượng và bài toán cỡ mẫu. </w:t>
      </w:r>
      <w:r w:rsidRPr="00532311">
        <w:rPr>
          <w:color w:val="000000"/>
          <w:bdr w:val="none" w:sz="0" w:space="0" w:color="auto" w:frame="1"/>
        </w:rPr>
        <w:t xml:space="preserve"> </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3. Kiểm định giả thuyết thống kê.</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3.1. Kiểm định tham số: kiểm định giá trị trung bình, kiểm định một tỷ lệ, kiểm định hai giá trị trung bình, kiểm định hai tỷ lệ.</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3.2. Kiểm định sự phù hợp giữa phân phối lý thuyết và thực nghiệm.</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3.3. Kiểm định về sự độc lập.</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3.4. Kiểm định nhiều tỷ lệ.</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3.5. Phân tích phương sai.</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4. Tương quan và hồi quy.</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4.1. Hệ số tương quan, hệ số tương quan mẫu.</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lastRenderedPageBreak/>
        <w:t>4.2. Phương trình hồi quy tuyến tính thực nghiệm, dự báo và sai số.</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rStyle w:val="Strong"/>
          <w:color w:val="000000"/>
          <w:bdr w:val="none" w:sz="0" w:space="0" w:color="auto" w:frame="1"/>
        </w:rPr>
        <w:t>C. TÀI LIỆU HỌC TẬP CHÍNH</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1. Đào Hữu Hồ, Xác suất Thống kê, NXB Giáo Dục, 2013.</w:t>
      </w:r>
      <w:r w:rsidRPr="00532311">
        <w:rPr>
          <w:color w:val="000000"/>
          <w:bdr w:val="none" w:sz="0" w:space="0" w:color="auto" w:frame="1"/>
        </w:rPr>
        <w:t xml:space="preserve"> </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2. Đào Hữu Hồ, Hướng dẫn giải bài tập Xác suất Thống kê, NXB Giáo Dục, 2013.</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3. Đặng Hùng Thắng, Xác suất Thống kê, NXB Giáo Dục, 2010.</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4. Đặng Hùng Thắng, Bài tập Xác suất Thống kê, NXB Giáo Dục, 2010.</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5. Trần Thị Diệu Trang, Trần Thúy Hiền, Giáo trình Xác suất Thống kê Y học, NXB Đại học Huế, 2015.</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rStyle w:val="Strong"/>
          <w:color w:val="000000"/>
          <w:bdr w:val="none" w:sz="0" w:space="0" w:color="auto" w:frame="1"/>
        </w:rPr>
        <w:t>D. ĐỀ THI ỨNG VỚI ĐỀ CƯƠNG NÀY CÓ 4 CÂU</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1. Câu 1 (2,5 điểm): Ứng với Phần 1 trong đề cương.</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2. Câu 2 (3,5 điểm): Ứng với Phần 2, các mục 2.1;2.2;2.3.1 trong đề cương.</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3. Câu 3 (2 điểm): Ứng với Phần 2, các mục từ 2.3.2 đến 2.3.5 trong đề cương.</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color w:val="000000"/>
        </w:rPr>
        <w:t>4. Câu 4 (2 điểm): Ứng với Phần 2, mục 2.4. trong đề cương.</w:t>
      </w:r>
    </w:p>
    <w:p w:rsidR="00532311" w:rsidRPr="00532311" w:rsidRDefault="00532311" w:rsidP="00532311">
      <w:pPr>
        <w:pStyle w:val="NormalWeb"/>
        <w:shd w:val="clear" w:color="auto" w:fill="FFFFFF"/>
        <w:spacing w:before="0" w:beforeAutospacing="0" w:after="0" w:afterAutospacing="0" w:line="276" w:lineRule="auto"/>
        <w:rPr>
          <w:color w:val="000000"/>
        </w:rPr>
      </w:pPr>
      <w:r w:rsidRPr="00532311">
        <w:rPr>
          <w:rStyle w:val="Strong"/>
          <w:color w:val="000000"/>
          <w:bdr w:val="none" w:sz="0" w:space="0" w:color="auto" w:frame="1"/>
        </w:rPr>
        <w:t>Tổng: 10 điểm – Thời gian làm bài 180 phút</w:t>
      </w:r>
    </w:p>
    <w:p w:rsidR="005E2F87" w:rsidRPr="00532311" w:rsidRDefault="005E2F87" w:rsidP="00532311">
      <w:pPr>
        <w:spacing w:after="0"/>
        <w:rPr>
          <w:rFonts w:ascii="Times New Roman" w:hAnsi="Times New Roman" w:cs="Times New Roman"/>
          <w:sz w:val="24"/>
          <w:szCs w:val="24"/>
        </w:rPr>
      </w:pPr>
    </w:p>
    <w:sectPr w:rsidR="005E2F87" w:rsidRPr="00532311" w:rsidSect="00532311">
      <w:pgSz w:w="11907" w:h="16839"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311"/>
    <w:rsid w:val="00532311"/>
    <w:rsid w:val="005E2F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3231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3231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3231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323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5212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530</Words>
  <Characters>3027</Characters>
  <Application>Microsoft Office Word</Application>
  <DocSecurity>0</DocSecurity>
  <Lines>25</Lines>
  <Paragraphs>7</Paragraphs>
  <ScaleCrop>false</ScaleCrop>
  <Company>ADMIN</Company>
  <LinksUpToDate>false</LinksUpToDate>
  <CharactersWithSpaces>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2019-02-19T01:46:00Z</dcterms:created>
  <dcterms:modified xsi:type="dcterms:W3CDTF">2019-02-19T01:48:00Z</dcterms:modified>
</cp:coreProperties>
</file>